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A5" w:rsidRPr="003505C8" w:rsidRDefault="00D44AA5" w:rsidP="00D44AA5">
      <w:pPr>
        <w:jc w:val="both"/>
        <w:rPr>
          <w:rFonts w:ascii="Arial" w:hAnsi="Arial" w:cs="Arial"/>
          <w:sz w:val="20"/>
          <w:szCs w:val="20"/>
        </w:rPr>
      </w:pPr>
      <w:r w:rsidRPr="003505C8">
        <w:rPr>
          <w:rFonts w:ascii="Arial" w:hAnsi="Arial" w:cs="Arial"/>
          <w:sz w:val="20"/>
          <w:szCs w:val="20"/>
        </w:rPr>
        <w:t xml:space="preserve">L’an deux mil dix-huit le quinze du mois de Mai à  Dix-Neuf heures, le Conseil Municipal de la commune de </w:t>
      </w:r>
      <w:proofErr w:type="spellStart"/>
      <w:r w:rsidRPr="003505C8">
        <w:rPr>
          <w:rFonts w:ascii="Arial" w:hAnsi="Arial" w:cs="Arial"/>
          <w:sz w:val="20"/>
          <w:szCs w:val="20"/>
        </w:rPr>
        <w:t>Dhuizon</w:t>
      </w:r>
      <w:proofErr w:type="spellEnd"/>
      <w:r w:rsidRPr="003505C8">
        <w:rPr>
          <w:rFonts w:ascii="Arial" w:hAnsi="Arial" w:cs="Arial"/>
          <w:sz w:val="20"/>
          <w:szCs w:val="20"/>
        </w:rPr>
        <w:t>, dûment convoqué en session ordinaire, s’est réuni sous la présidence de M. Michel BUFFET, Maire.</w:t>
      </w:r>
    </w:p>
    <w:p w:rsidR="00D44AA5" w:rsidRPr="003505C8" w:rsidRDefault="00D44AA5" w:rsidP="00D44AA5">
      <w:pPr>
        <w:jc w:val="both"/>
        <w:rPr>
          <w:rFonts w:ascii="Arial" w:hAnsi="Arial" w:cs="Arial"/>
          <w:sz w:val="20"/>
          <w:szCs w:val="20"/>
        </w:rPr>
      </w:pPr>
      <w:r w:rsidRPr="003505C8">
        <w:rPr>
          <w:rFonts w:ascii="Arial" w:hAnsi="Arial" w:cs="Arial"/>
          <w:sz w:val="20"/>
          <w:szCs w:val="20"/>
        </w:rPr>
        <w:t>Date de la convocation : 4 Mai 2018</w:t>
      </w:r>
    </w:p>
    <w:p w:rsidR="00D44AA5" w:rsidRPr="003505C8" w:rsidRDefault="00D44AA5" w:rsidP="00D44AA5">
      <w:pPr>
        <w:jc w:val="both"/>
        <w:rPr>
          <w:rFonts w:ascii="Arial" w:hAnsi="Arial" w:cs="Arial"/>
          <w:color w:val="000000"/>
          <w:sz w:val="20"/>
          <w:szCs w:val="20"/>
        </w:rPr>
      </w:pPr>
      <w:r w:rsidRPr="003505C8">
        <w:rPr>
          <w:rFonts w:ascii="Arial" w:hAnsi="Arial" w:cs="Arial"/>
          <w:b/>
          <w:sz w:val="20"/>
          <w:szCs w:val="20"/>
        </w:rPr>
        <w:t>Etaient présents</w:t>
      </w:r>
      <w:r w:rsidRPr="003505C8">
        <w:rPr>
          <w:rFonts w:ascii="Arial" w:hAnsi="Arial" w:cs="Arial"/>
          <w:sz w:val="20"/>
          <w:szCs w:val="20"/>
        </w:rPr>
        <w:t> : Mesdames et Messieurs</w:t>
      </w:r>
      <w:r w:rsidRPr="003505C8">
        <w:rPr>
          <w:rFonts w:ascii="Arial" w:hAnsi="Arial" w:cs="Arial"/>
          <w:color w:val="000000"/>
          <w:sz w:val="20"/>
          <w:szCs w:val="20"/>
        </w:rPr>
        <w:t xml:space="preserve"> Michel BUFFET, Evelyne FOUCHER, Raymond BEY,  Yves TOUCHAIN, Manuela CIZEAU, Johanna CLAUZEL, Patrick COCHON,  Jean-Louis FRANCHET, Sandra GAUTHIER, Carole LE BRETON, Michelle MANCEAU, Marine RABIER, André VANNEAU. </w:t>
      </w:r>
    </w:p>
    <w:p w:rsidR="00D44AA5" w:rsidRPr="003505C8" w:rsidRDefault="00D44AA5" w:rsidP="00D44AA5">
      <w:pPr>
        <w:rPr>
          <w:rFonts w:ascii="Arial" w:hAnsi="Arial" w:cs="Arial"/>
          <w:color w:val="000000"/>
          <w:sz w:val="20"/>
          <w:szCs w:val="20"/>
        </w:rPr>
      </w:pPr>
      <w:r w:rsidRPr="003505C8">
        <w:rPr>
          <w:rFonts w:ascii="Arial" w:hAnsi="Arial" w:cs="Arial"/>
          <w:b/>
          <w:color w:val="000000"/>
          <w:sz w:val="20"/>
          <w:szCs w:val="20"/>
        </w:rPr>
        <w:t>Absents excusés :</w:t>
      </w:r>
    </w:p>
    <w:p w:rsidR="00D44AA5" w:rsidRPr="003505C8" w:rsidRDefault="00D44AA5" w:rsidP="00D44AA5">
      <w:pPr>
        <w:rPr>
          <w:rFonts w:ascii="Arial" w:hAnsi="Arial" w:cs="Arial"/>
          <w:color w:val="000000"/>
          <w:sz w:val="20"/>
          <w:szCs w:val="20"/>
        </w:rPr>
      </w:pPr>
      <w:r w:rsidRPr="003505C8">
        <w:rPr>
          <w:rFonts w:ascii="Arial" w:hAnsi="Arial" w:cs="Arial"/>
          <w:color w:val="000000"/>
          <w:sz w:val="20"/>
          <w:szCs w:val="20"/>
        </w:rPr>
        <w:t>Messieurs Daniel FUSIL, Thierry TOUTAIN.</w:t>
      </w:r>
    </w:p>
    <w:p w:rsidR="00D44AA5" w:rsidRPr="003505C8" w:rsidRDefault="00D44AA5" w:rsidP="00D44AA5">
      <w:pPr>
        <w:rPr>
          <w:rFonts w:ascii="Arial" w:hAnsi="Arial" w:cs="Arial"/>
          <w:color w:val="000000"/>
          <w:sz w:val="20"/>
          <w:szCs w:val="20"/>
        </w:rPr>
      </w:pPr>
      <w:r w:rsidRPr="003505C8">
        <w:rPr>
          <w:rFonts w:ascii="Arial" w:hAnsi="Arial" w:cs="Arial"/>
          <w:b/>
          <w:color w:val="000000"/>
          <w:sz w:val="20"/>
          <w:szCs w:val="20"/>
        </w:rPr>
        <w:t>Secrétaire de séance</w:t>
      </w:r>
      <w:r w:rsidRPr="003505C8">
        <w:rPr>
          <w:rFonts w:ascii="Arial" w:hAnsi="Arial" w:cs="Arial"/>
          <w:color w:val="000000"/>
          <w:sz w:val="20"/>
          <w:szCs w:val="20"/>
        </w:rPr>
        <w:t> : Johanna CLAUZEL</w:t>
      </w:r>
    </w:p>
    <w:p w:rsidR="00D44AA5" w:rsidRPr="003505C8" w:rsidRDefault="00D44AA5" w:rsidP="00D44AA5">
      <w:pPr>
        <w:rPr>
          <w:rFonts w:ascii="Arial" w:hAnsi="Arial" w:cs="Arial"/>
          <w:color w:val="000000"/>
          <w:sz w:val="20"/>
          <w:szCs w:val="20"/>
        </w:rPr>
      </w:pPr>
    </w:p>
    <w:p w:rsidR="00D44AA5" w:rsidRPr="003505C8" w:rsidRDefault="00D44AA5" w:rsidP="00D44AA5">
      <w:pPr>
        <w:rPr>
          <w:rFonts w:ascii="Arial" w:hAnsi="Arial" w:cs="Arial"/>
          <w:b/>
          <w:color w:val="000000"/>
          <w:sz w:val="20"/>
          <w:szCs w:val="20"/>
        </w:rPr>
      </w:pPr>
      <w:r w:rsidRPr="003505C8">
        <w:rPr>
          <w:rFonts w:ascii="Arial" w:hAnsi="Arial" w:cs="Arial"/>
          <w:b/>
          <w:color w:val="000000"/>
          <w:sz w:val="20"/>
          <w:szCs w:val="20"/>
        </w:rPr>
        <w:t xml:space="preserve">Ordre du jour : </w:t>
      </w:r>
    </w:p>
    <w:p w:rsidR="00132D36" w:rsidRDefault="00D44AA5" w:rsidP="00D44AA5">
      <w:pPr>
        <w:pStyle w:val="Paragraphedeliste"/>
        <w:numPr>
          <w:ilvl w:val="0"/>
          <w:numId w:val="34"/>
        </w:numPr>
        <w:rPr>
          <w:rFonts w:ascii="Arial" w:hAnsi="Arial" w:cs="Arial"/>
          <w:b/>
          <w:color w:val="000000"/>
          <w:sz w:val="20"/>
          <w:szCs w:val="20"/>
        </w:rPr>
      </w:pPr>
      <w:r w:rsidRPr="00132D36">
        <w:rPr>
          <w:rFonts w:ascii="Arial" w:hAnsi="Arial" w:cs="Arial"/>
          <w:b/>
          <w:color w:val="000000"/>
          <w:sz w:val="20"/>
          <w:szCs w:val="20"/>
        </w:rPr>
        <w:t>Demande de subvention DETR 2018 – Enveloppe supplémentaire</w:t>
      </w:r>
    </w:p>
    <w:p w:rsidR="00D44AA5" w:rsidRPr="00132D36" w:rsidRDefault="00D44AA5" w:rsidP="00D44AA5">
      <w:pPr>
        <w:pStyle w:val="Paragraphedeliste"/>
        <w:numPr>
          <w:ilvl w:val="0"/>
          <w:numId w:val="34"/>
        </w:numPr>
        <w:rPr>
          <w:rFonts w:ascii="Arial" w:hAnsi="Arial" w:cs="Arial"/>
          <w:b/>
          <w:color w:val="000000"/>
          <w:sz w:val="20"/>
          <w:szCs w:val="20"/>
        </w:rPr>
      </w:pPr>
      <w:r w:rsidRPr="00132D36">
        <w:rPr>
          <w:rFonts w:ascii="Arial" w:hAnsi="Arial" w:cs="Arial"/>
          <w:b/>
          <w:color w:val="000000"/>
          <w:sz w:val="20"/>
          <w:szCs w:val="20"/>
        </w:rPr>
        <w:t>Adhésion au Syndicat Intercommunal de Vidéo Protection</w:t>
      </w:r>
    </w:p>
    <w:p w:rsidR="00D44AA5" w:rsidRPr="003505C8" w:rsidRDefault="00D44AA5" w:rsidP="00D44AA5">
      <w:pPr>
        <w:pStyle w:val="Paragraphedeliste"/>
        <w:numPr>
          <w:ilvl w:val="0"/>
          <w:numId w:val="34"/>
        </w:numPr>
        <w:rPr>
          <w:rFonts w:ascii="Arial" w:hAnsi="Arial" w:cs="Arial"/>
          <w:b/>
          <w:color w:val="000000"/>
          <w:sz w:val="20"/>
          <w:szCs w:val="20"/>
        </w:rPr>
      </w:pPr>
      <w:r w:rsidRPr="003505C8">
        <w:rPr>
          <w:rFonts w:ascii="Arial" w:hAnsi="Arial" w:cs="Arial"/>
          <w:b/>
          <w:color w:val="000000"/>
          <w:sz w:val="20"/>
          <w:szCs w:val="20"/>
        </w:rPr>
        <w:t>Modification du tableau des effectifs</w:t>
      </w:r>
    </w:p>
    <w:p w:rsidR="00D44AA5" w:rsidRPr="003505C8" w:rsidRDefault="00D44AA5" w:rsidP="00D44AA5">
      <w:pPr>
        <w:pStyle w:val="Paragraphedeliste"/>
        <w:numPr>
          <w:ilvl w:val="0"/>
          <w:numId w:val="34"/>
        </w:numPr>
        <w:rPr>
          <w:rFonts w:ascii="Arial" w:hAnsi="Arial" w:cs="Arial"/>
          <w:b/>
          <w:color w:val="000000"/>
          <w:sz w:val="20"/>
          <w:szCs w:val="20"/>
        </w:rPr>
      </w:pPr>
      <w:r w:rsidRPr="003505C8">
        <w:rPr>
          <w:rFonts w:ascii="Arial" w:hAnsi="Arial" w:cs="Arial"/>
          <w:b/>
          <w:color w:val="000000"/>
          <w:sz w:val="20"/>
          <w:szCs w:val="20"/>
        </w:rPr>
        <w:t>Questions diverses</w:t>
      </w:r>
    </w:p>
    <w:p w:rsidR="00D44AA5" w:rsidRPr="003505C8" w:rsidRDefault="00D44AA5" w:rsidP="00D44AA5">
      <w:pPr>
        <w:rPr>
          <w:rFonts w:ascii="Arial" w:hAnsi="Arial" w:cs="Arial"/>
          <w:b/>
          <w:color w:val="000000"/>
          <w:sz w:val="20"/>
          <w:szCs w:val="20"/>
        </w:rPr>
      </w:pPr>
    </w:p>
    <w:p w:rsidR="00D44AA5" w:rsidRPr="003505C8" w:rsidRDefault="00D44AA5" w:rsidP="003505C8">
      <w:pPr>
        <w:pStyle w:val="Paragraphedeliste"/>
        <w:numPr>
          <w:ilvl w:val="0"/>
          <w:numId w:val="36"/>
        </w:numPr>
        <w:ind w:left="426" w:hanging="426"/>
        <w:rPr>
          <w:rFonts w:ascii="Arial" w:hAnsi="Arial" w:cs="Arial"/>
          <w:b/>
          <w:color w:val="000000"/>
          <w:sz w:val="20"/>
          <w:szCs w:val="20"/>
        </w:rPr>
      </w:pPr>
      <w:r w:rsidRPr="003505C8">
        <w:rPr>
          <w:rFonts w:ascii="Arial" w:hAnsi="Arial" w:cs="Arial"/>
          <w:b/>
          <w:color w:val="000000"/>
          <w:sz w:val="20"/>
          <w:szCs w:val="20"/>
        </w:rPr>
        <w:t xml:space="preserve">DETR 2018 - Enveloppe supplémentaire </w:t>
      </w:r>
    </w:p>
    <w:p w:rsidR="00D44AA5" w:rsidRPr="003505C8" w:rsidRDefault="00D44AA5" w:rsidP="00D44AA5">
      <w:pPr>
        <w:jc w:val="both"/>
        <w:rPr>
          <w:rFonts w:ascii="Arial" w:hAnsi="Arial" w:cs="Arial"/>
          <w:color w:val="000000"/>
          <w:sz w:val="20"/>
          <w:szCs w:val="20"/>
        </w:rPr>
      </w:pPr>
      <w:r w:rsidRPr="003505C8">
        <w:rPr>
          <w:rFonts w:ascii="Arial" w:hAnsi="Arial" w:cs="Arial"/>
          <w:color w:val="000000"/>
          <w:sz w:val="20"/>
          <w:szCs w:val="20"/>
        </w:rPr>
        <w:t>Monsieur le Maire rend compte à l’assemblée du courrier de  la préfecture de Loir et Cher en date du 13 avril 2018, précisant qu’une enveloppe supplémentaire sur la DETR 2018 est réservée pour compenser la suppression de la réserve parlementaire et financer les projets de moins de 8 000 euros.</w:t>
      </w:r>
    </w:p>
    <w:p w:rsidR="00D44AA5" w:rsidRPr="003505C8" w:rsidRDefault="00D44AA5" w:rsidP="00D44AA5">
      <w:pPr>
        <w:jc w:val="both"/>
        <w:rPr>
          <w:rFonts w:ascii="Arial" w:hAnsi="Arial" w:cs="Arial"/>
          <w:color w:val="000000"/>
          <w:sz w:val="20"/>
          <w:szCs w:val="20"/>
        </w:rPr>
      </w:pPr>
      <w:r w:rsidRPr="003505C8">
        <w:rPr>
          <w:rFonts w:ascii="Arial" w:hAnsi="Arial" w:cs="Arial"/>
          <w:color w:val="000000"/>
          <w:sz w:val="20"/>
          <w:szCs w:val="20"/>
        </w:rPr>
        <w:t>Il propose aux membres présents de solliciter cette aide supplémentaire pour financer l’acquisition de mobilier de la bibliothèque municipale.</w:t>
      </w:r>
    </w:p>
    <w:p w:rsidR="00D44AA5" w:rsidRPr="003505C8" w:rsidRDefault="00D44AA5" w:rsidP="00D44AA5">
      <w:pPr>
        <w:rPr>
          <w:rFonts w:ascii="Arial" w:hAnsi="Arial" w:cs="Arial"/>
          <w:bCs/>
          <w:sz w:val="20"/>
          <w:szCs w:val="20"/>
        </w:rPr>
      </w:pPr>
      <w:r w:rsidRPr="003505C8">
        <w:rPr>
          <w:rFonts w:ascii="Arial" w:hAnsi="Arial" w:cs="Arial"/>
          <w:color w:val="000000"/>
          <w:sz w:val="20"/>
          <w:szCs w:val="20"/>
        </w:rPr>
        <w:t xml:space="preserve">Le Conseil Municipal, après en avoir délibéré, et à l’unanimité, </w:t>
      </w:r>
      <w:r w:rsidRPr="003505C8">
        <w:rPr>
          <w:rFonts w:ascii="Arial" w:hAnsi="Arial" w:cs="Arial"/>
          <w:bCs/>
          <w:sz w:val="20"/>
          <w:szCs w:val="20"/>
        </w:rPr>
        <w:t>après avoir pris connaissance du devis établi par la société DPC d’un montant de 7 553,64 € HT</w:t>
      </w:r>
    </w:p>
    <w:p w:rsidR="00D44AA5" w:rsidRPr="003505C8" w:rsidRDefault="00D44AA5" w:rsidP="00D44AA5">
      <w:pPr>
        <w:numPr>
          <w:ilvl w:val="0"/>
          <w:numId w:val="35"/>
        </w:numPr>
        <w:rPr>
          <w:rFonts w:ascii="Arial" w:hAnsi="Arial" w:cs="Arial"/>
          <w:bCs/>
          <w:sz w:val="20"/>
          <w:szCs w:val="20"/>
        </w:rPr>
      </w:pPr>
      <w:r w:rsidRPr="003505C8">
        <w:rPr>
          <w:rFonts w:ascii="Arial" w:hAnsi="Arial" w:cs="Arial"/>
          <w:sz w:val="20"/>
          <w:szCs w:val="20"/>
        </w:rPr>
        <w:t>DECIDE à l’unanimité de présenter une demande de subvention au titre de l’enveloppe supplémentaire sur la DETR 2018 pour l’acquisition du mobilier de la bibliothèque municipale</w:t>
      </w:r>
    </w:p>
    <w:p w:rsidR="00D44AA5" w:rsidRPr="003505C8" w:rsidRDefault="00D44AA5" w:rsidP="00D44AA5">
      <w:pPr>
        <w:numPr>
          <w:ilvl w:val="0"/>
          <w:numId w:val="35"/>
        </w:numPr>
        <w:rPr>
          <w:rFonts w:ascii="Arial" w:hAnsi="Arial" w:cs="Arial"/>
          <w:bCs/>
          <w:sz w:val="20"/>
          <w:szCs w:val="20"/>
        </w:rPr>
      </w:pPr>
      <w:r w:rsidRPr="003505C8">
        <w:rPr>
          <w:rFonts w:ascii="Arial" w:hAnsi="Arial" w:cs="Arial"/>
          <w:sz w:val="20"/>
          <w:szCs w:val="20"/>
        </w:rPr>
        <w:t>APPROUVE le plan de financement suivant :</w:t>
      </w:r>
    </w:p>
    <w:p w:rsidR="00D44AA5" w:rsidRPr="003505C8" w:rsidRDefault="00D44AA5" w:rsidP="00D44AA5">
      <w:pPr>
        <w:numPr>
          <w:ilvl w:val="1"/>
          <w:numId w:val="35"/>
        </w:numPr>
        <w:rPr>
          <w:rFonts w:ascii="Arial" w:hAnsi="Arial" w:cs="Arial"/>
          <w:bCs/>
          <w:sz w:val="20"/>
          <w:szCs w:val="20"/>
        </w:rPr>
      </w:pPr>
      <w:r w:rsidRPr="003505C8">
        <w:rPr>
          <w:rFonts w:ascii="Arial" w:hAnsi="Arial" w:cs="Arial"/>
          <w:bCs/>
          <w:sz w:val="20"/>
          <w:szCs w:val="20"/>
        </w:rPr>
        <w:t>Devis DPC</w:t>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t>7 591,16 € HT</w:t>
      </w:r>
    </w:p>
    <w:p w:rsidR="00D44AA5" w:rsidRPr="003505C8" w:rsidRDefault="00D44AA5" w:rsidP="00D44AA5">
      <w:pPr>
        <w:numPr>
          <w:ilvl w:val="1"/>
          <w:numId w:val="35"/>
        </w:numPr>
        <w:rPr>
          <w:rFonts w:ascii="Arial" w:hAnsi="Arial" w:cs="Arial"/>
          <w:bCs/>
          <w:sz w:val="20"/>
          <w:szCs w:val="20"/>
        </w:rPr>
      </w:pPr>
      <w:r w:rsidRPr="003505C8">
        <w:rPr>
          <w:rFonts w:ascii="Arial" w:hAnsi="Arial" w:cs="Arial"/>
          <w:bCs/>
          <w:sz w:val="20"/>
          <w:szCs w:val="20"/>
        </w:rPr>
        <w:t>DETR Enveloppe supplémentaire (20%)</w:t>
      </w:r>
      <w:r w:rsidRPr="003505C8">
        <w:rPr>
          <w:rFonts w:ascii="Arial" w:hAnsi="Arial" w:cs="Arial"/>
          <w:bCs/>
          <w:sz w:val="20"/>
          <w:szCs w:val="20"/>
        </w:rPr>
        <w:tab/>
      </w:r>
      <w:r w:rsidRPr="003505C8">
        <w:rPr>
          <w:rFonts w:ascii="Arial" w:hAnsi="Arial" w:cs="Arial"/>
          <w:bCs/>
          <w:sz w:val="20"/>
          <w:szCs w:val="20"/>
        </w:rPr>
        <w:tab/>
        <w:t>1 518,23 €</w:t>
      </w:r>
    </w:p>
    <w:p w:rsidR="00D44AA5" w:rsidRPr="003505C8" w:rsidRDefault="00D44AA5" w:rsidP="00D44AA5">
      <w:pPr>
        <w:numPr>
          <w:ilvl w:val="1"/>
          <w:numId w:val="35"/>
        </w:numPr>
        <w:rPr>
          <w:rFonts w:ascii="Arial" w:hAnsi="Arial" w:cs="Arial"/>
          <w:bCs/>
          <w:sz w:val="20"/>
          <w:szCs w:val="20"/>
        </w:rPr>
      </w:pPr>
      <w:r w:rsidRPr="003505C8">
        <w:rPr>
          <w:rFonts w:ascii="Arial" w:hAnsi="Arial" w:cs="Arial"/>
          <w:bCs/>
          <w:sz w:val="20"/>
          <w:szCs w:val="20"/>
        </w:rPr>
        <w:t>Conseil Départemental (30 %)</w:t>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t>2 277,35 €</w:t>
      </w:r>
    </w:p>
    <w:p w:rsidR="00D44AA5" w:rsidRPr="003505C8" w:rsidRDefault="00D44AA5" w:rsidP="00D44AA5">
      <w:pPr>
        <w:numPr>
          <w:ilvl w:val="1"/>
          <w:numId w:val="35"/>
        </w:numPr>
        <w:rPr>
          <w:rFonts w:ascii="Arial" w:hAnsi="Arial" w:cs="Arial"/>
          <w:bCs/>
          <w:sz w:val="20"/>
          <w:szCs w:val="20"/>
        </w:rPr>
      </w:pPr>
      <w:r w:rsidRPr="003505C8">
        <w:rPr>
          <w:rFonts w:ascii="Arial" w:hAnsi="Arial" w:cs="Arial"/>
          <w:bCs/>
          <w:sz w:val="20"/>
          <w:szCs w:val="20"/>
        </w:rPr>
        <w:t>DRAC (30%)</w:t>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t>2 277,35 €</w:t>
      </w:r>
      <w:r w:rsidRPr="003505C8">
        <w:rPr>
          <w:rFonts w:ascii="Arial" w:hAnsi="Arial" w:cs="Arial"/>
          <w:bCs/>
          <w:sz w:val="20"/>
          <w:szCs w:val="20"/>
        </w:rPr>
        <w:tab/>
      </w:r>
    </w:p>
    <w:p w:rsidR="00D44AA5" w:rsidRPr="003505C8" w:rsidRDefault="00D44AA5" w:rsidP="00D44AA5">
      <w:pPr>
        <w:numPr>
          <w:ilvl w:val="1"/>
          <w:numId w:val="35"/>
        </w:numPr>
        <w:rPr>
          <w:rFonts w:ascii="Arial" w:hAnsi="Arial" w:cs="Arial"/>
          <w:bCs/>
          <w:sz w:val="20"/>
          <w:szCs w:val="20"/>
        </w:rPr>
      </w:pPr>
      <w:r w:rsidRPr="003505C8">
        <w:rPr>
          <w:rFonts w:ascii="Arial" w:hAnsi="Arial" w:cs="Arial"/>
          <w:bCs/>
          <w:sz w:val="20"/>
          <w:szCs w:val="20"/>
        </w:rPr>
        <w:t xml:space="preserve">Autofinancement </w:t>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r>
      <w:r w:rsidRPr="003505C8">
        <w:rPr>
          <w:rFonts w:ascii="Arial" w:hAnsi="Arial" w:cs="Arial"/>
          <w:bCs/>
          <w:sz w:val="20"/>
          <w:szCs w:val="20"/>
        </w:rPr>
        <w:tab/>
        <w:t>1 518,23 €</w:t>
      </w:r>
    </w:p>
    <w:p w:rsidR="003505C8" w:rsidRPr="003505C8" w:rsidRDefault="003505C8" w:rsidP="003505C8">
      <w:pPr>
        <w:ind w:left="1080"/>
        <w:rPr>
          <w:rFonts w:ascii="Arial" w:hAnsi="Arial" w:cs="Arial"/>
          <w:bCs/>
          <w:sz w:val="20"/>
          <w:szCs w:val="20"/>
        </w:rPr>
      </w:pPr>
    </w:p>
    <w:p w:rsidR="003505C8" w:rsidRPr="003505C8" w:rsidRDefault="003505C8" w:rsidP="003505C8">
      <w:pPr>
        <w:rPr>
          <w:rFonts w:ascii="Arial" w:hAnsi="Arial" w:cs="Arial"/>
          <w:b/>
          <w:color w:val="000000"/>
          <w:sz w:val="20"/>
          <w:szCs w:val="20"/>
        </w:rPr>
      </w:pPr>
      <w:r w:rsidRPr="003505C8">
        <w:rPr>
          <w:rFonts w:ascii="Arial" w:hAnsi="Arial" w:cs="Arial"/>
          <w:b/>
          <w:bCs/>
          <w:sz w:val="20"/>
          <w:szCs w:val="20"/>
        </w:rPr>
        <w:t>2</w:t>
      </w:r>
      <w:r w:rsidRPr="003505C8">
        <w:rPr>
          <w:rFonts w:ascii="Arial" w:hAnsi="Arial" w:cs="Arial"/>
          <w:bCs/>
          <w:sz w:val="20"/>
          <w:szCs w:val="20"/>
        </w:rPr>
        <w:t>.</w:t>
      </w:r>
      <w:r w:rsidRPr="003505C8">
        <w:rPr>
          <w:rFonts w:ascii="Arial" w:hAnsi="Arial" w:cs="Arial"/>
          <w:bCs/>
          <w:sz w:val="20"/>
          <w:szCs w:val="20"/>
        </w:rPr>
        <w:tab/>
      </w:r>
      <w:r w:rsidRPr="003505C8">
        <w:rPr>
          <w:rFonts w:ascii="Arial" w:hAnsi="Arial" w:cs="Arial"/>
          <w:b/>
          <w:color w:val="000000"/>
          <w:sz w:val="20"/>
          <w:szCs w:val="20"/>
        </w:rPr>
        <w:t>Adhésion au Syndicat Intercommunal de Vidéo Protection</w:t>
      </w:r>
    </w:p>
    <w:p w:rsidR="003505C8" w:rsidRPr="003505C8" w:rsidRDefault="003505C8" w:rsidP="00AE31A6">
      <w:pPr>
        <w:jc w:val="both"/>
        <w:rPr>
          <w:rFonts w:ascii="Arial" w:hAnsi="Arial" w:cs="Arial"/>
          <w:b/>
          <w:color w:val="000000"/>
          <w:sz w:val="20"/>
          <w:szCs w:val="20"/>
        </w:rPr>
      </w:pPr>
      <w:r w:rsidRPr="003505C8">
        <w:rPr>
          <w:rFonts w:ascii="Arial" w:hAnsi="Arial" w:cs="Arial"/>
          <w:color w:val="000000"/>
          <w:sz w:val="20"/>
          <w:szCs w:val="20"/>
        </w:rPr>
        <w:t>Monsieur le Maire rappelle le projet d’installation d’un système de vidéo protection tendant à limiter</w:t>
      </w:r>
    </w:p>
    <w:p w:rsidR="003505C8" w:rsidRPr="003505C8" w:rsidRDefault="003505C8" w:rsidP="00AE31A6">
      <w:pPr>
        <w:jc w:val="both"/>
        <w:rPr>
          <w:rFonts w:ascii="Arial" w:hAnsi="Arial" w:cs="Arial"/>
          <w:color w:val="000000"/>
          <w:sz w:val="20"/>
          <w:szCs w:val="20"/>
        </w:rPr>
      </w:pPr>
      <w:proofErr w:type="gramStart"/>
      <w:r w:rsidRPr="003505C8">
        <w:rPr>
          <w:rFonts w:ascii="Arial" w:hAnsi="Arial" w:cs="Arial"/>
          <w:color w:val="000000"/>
          <w:sz w:val="20"/>
          <w:szCs w:val="20"/>
        </w:rPr>
        <w:t>l’apparition</w:t>
      </w:r>
      <w:proofErr w:type="gramEnd"/>
      <w:r w:rsidRPr="003505C8">
        <w:rPr>
          <w:rFonts w:ascii="Arial" w:hAnsi="Arial" w:cs="Arial"/>
          <w:color w:val="000000"/>
          <w:sz w:val="20"/>
          <w:szCs w:val="20"/>
        </w:rPr>
        <w:t xml:space="preserve"> d’une délinquance jusqu’à présent limitée à l’encontre des bâtiments publics.</w:t>
      </w:r>
    </w:p>
    <w:p w:rsidR="003505C8" w:rsidRPr="003505C8" w:rsidRDefault="003505C8" w:rsidP="00AE31A6">
      <w:pPr>
        <w:jc w:val="both"/>
        <w:rPr>
          <w:rFonts w:ascii="Arial" w:hAnsi="Arial" w:cs="Arial"/>
          <w:color w:val="000000"/>
          <w:sz w:val="20"/>
          <w:szCs w:val="20"/>
        </w:rPr>
      </w:pPr>
      <w:r w:rsidRPr="003505C8">
        <w:rPr>
          <w:rFonts w:ascii="Arial" w:hAnsi="Arial" w:cs="Arial"/>
          <w:color w:val="000000"/>
          <w:sz w:val="20"/>
          <w:szCs w:val="20"/>
        </w:rPr>
        <w:t>Il précise que l’aide financière sollicitée au titre de la DETR 2018 impose l’adhésion au Syndicat intercommunal de vidéo-protection (siège social à Chailles  - 41120)  ayant pour objet le déport d’images des centres de visionnages communaux vers le groupement de gendarmerie de Loir et Cher.</w:t>
      </w:r>
    </w:p>
    <w:p w:rsidR="003505C8" w:rsidRPr="003505C8" w:rsidRDefault="003505C8" w:rsidP="003505C8">
      <w:pPr>
        <w:jc w:val="both"/>
        <w:rPr>
          <w:rFonts w:ascii="Arial" w:hAnsi="Arial" w:cs="Arial"/>
          <w:color w:val="000000"/>
          <w:sz w:val="20"/>
          <w:szCs w:val="20"/>
        </w:rPr>
      </w:pPr>
      <w:r w:rsidRPr="003505C8">
        <w:rPr>
          <w:rFonts w:ascii="Arial" w:hAnsi="Arial" w:cs="Arial"/>
          <w:color w:val="000000"/>
          <w:sz w:val="20"/>
          <w:szCs w:val="20"/>
        </w:rPr>
        <w:t>Le Conseil Municipal, après avoir pris connaissance des statuts :</w:t>
      </w:r>
    </w:p>
    <w:p w:rsidR="003505C8" w:rsidRPr="003505C8" w:rsidRDefault="003505C8" w:rsidP="003505C8">
      <w:pPr>
        <w:numPr>
          <w:ilvl w:val="0"/>
          <w:numId w:val="37"/>
        </w:numPr>
        <w:jc w:val="both"/>
        <w:rPr>
          <w:rFonts w:ascii="Arial" w:hAnsi="Arial" w:cs="Arial"/>
          <w:color w:val="000000"/>
          <w:sz w:val="20"/>
          <w:szCs w:val="20"/>
        </w:rPr>
      </w:pPr>
      <w:r w:rsidRPr="003505C8">
        <w:rPr>
          <w:rFonts w:ascii="Arial" w:hAnsi="Arial" w:cs="Arial"/>
          <w:color w:val="000000"/>
          <w:sz w:val="20"/>
          <w:szCs w:val="20"/>
        </w:rPr>
        <w:t>Décide d’adhérer au syndicat Intercommunal de Vidéo-Protection</w:t>
      </w:r>
    </w:p>
    <w:p w:rsidR="003505C8" w:rsidRPr="003505C8" w:rsidRDefault="003505C8" w:rsidP="003505C8">
      <w:pPr>
        <w:numPr>
          <w:ilvl w:val="0"/>
          <w:numId w:val="37"/>
        </w:numPr>
        <w:jc w:val="both"/>
        <w:rPr>
          <w:rFonts w:ascii="Arial" w:hAnsi="Arial" w:cs="Arial"/>
          <w:color w:val="000000"/>
          <w:sz w:val="20"/>
          <w:szCs w:val="20"/>
        </w:rPr>
      </w:pPr>
      <w:r w:rsidRPr="003505C8">
        <w:rPr>
          <w:rFonts w:ascii="Arial" w:hAnsi="Arial" w:cs="Arial"/>
          <w:color w:val="000000"/>
          <w:sz w:val="20"/>
          <w:szCs w:val="20"/>
        </w:rPr>
        <w:t xml:space="preserve">Valide les statuts dudit syndicat, </w:t>
      </w:r>
    </w:p>
    <w:p w:rsidR="003505C8" w:rsidRPr="003505C8" w:rsidRDefault="003505C8" w:rsidP="003505C8">
      <w:pPr>
        <w:numPr>
          <w:ilvl w:val="0"/>
          <w:numId w:val="37"/>
        </w:numPr>
        <w:jc w:val="both"/>
        <w:rPr>
          <w:rFonts w:ascii="Arial" w:hAnsi="Arial" w:cs="Arial"/>
          <w:color w:val="000000"/>
          <w:sz w:val="20"/>
          <w:szCs w:val="20"/>
        </w:rPr>
      </w:pPr>
      <w:r w:rsidRPr="003505C8">
        <w:rPr>
          <w:rFonts w:ascii="Arial" w:hAnsi="Arial" w:cs="Arial"/>
          <w:color w:val="000000"/>
          <w:sz w:val="20"/>
          <w:szCs w:val="20"/>
        </w:rPr>
        <w:t>Désigne</w:t>
      </w:r>
    </w:p>
    <w:p w:rsidR="003505C8" w:rsidRPr="003505C8" w:rsidRDefault="003505C8" w:rsidP="003505C8">
      <w:pPr>
        <w:numPr>
          <w:ilvl w:val="1"/>
          <w:numId w:val="37"/>
        </w:numPr>
        <w:jc w:val="both"/>
        <w:rPr>
          <w:rFonts w:ascii="Arial" w:hAnsi="Arial" w:cs="Arial"/>
          <w:color w:val="000000"/>
          <w:sz w:val="20"/>
          <w:szCs w:val="20"/>
        </w:rPr>
      </w:pPr>
      <w:r w:rsidRPr="003505C8">
        <w:rPr>
          <w:rFonts w:ascii="Arial" w:hAnsi="Arial" w:cs="Arial"/>
          <w:color w:val="000000"/>
          <w:sz w:val="20"/>
          <w:szCs w:val="20"/>
        </w:rPr>
        <w:t xml:space="preserve"> deux délégués titulaires : Raymond BEY, Yves TOUCHAIN</w:t>
      </w:r>
    </w:p>
    <w:p w:rsidR="003505C8" w:rsidRPr="003505C8" w:rsidRDefault="003505C8" w:rsidP="003505C8">
      <w:pPr>
        <w:numPr>
          <w:ilvl w:val="1"/>
          <w:numId w:val="37"/>
        </w:numPr>
        <w:jc w:val="both"/>
        <w:rPr>
          <w:rFonts w:ascii="Arial" w:hAnsi="Arial" w:cs="Arial"/>
          <w:color w:val="000000"/>
          <w:sz w:val="20"/>
          <w:szCs w:val="20"/>
        </w:rPr>
      </w:pPr>
      <w:r w:rsidRPr="003505C8">
        <w:rPr>
          <w:rFonts w:ascii="Arial" w:hAnsi="Arial" w:cs="Arial"/>
          <w:color w:val="000000"/>
          <w:sz w:val="20"/>
          <w:szCs w:val="20"/>
        </w:rPr>
        <w:t>et deux délégués suppléants : Patrick COCHON, Jean-Louis FRANCHET</w:t>
      </w:r>
    </w:p>
    <w:p w:rsidR="003505C8" w:rsidRPr="003505C8" w:rsidRDefault="003505C8" w:rsidP="003505C8">
      <w:pPr>
        <w:numPr>
          <w:ilvl w:val="0"/>
          <w:numId w:val="38"/>
        </w:numPr>
        <w:ind w:left="709"/>
        <w:jc w:val="both"/>
        <w:rPr>
          <w:rFonts w:ascii="Arial" w:hAnsi="Arial" w:cs="Arial"/>
          <w:color w:val="000000"/>
          <w:sz w:val="20"/>
          <w:szCs w:val="20"/>
        </w:rPr>
      </w:pPr>
      <w:r w:rsidRPr="003505C8">
        <w:rPr>
          <w:rFonts w:ascii="Arial" w:hAnsi="Arial" w:cs="Arial"/>
          <w:color w:val="000000"/>
          <w:sz w:val="20"/>
          <w:szCs w:val="20"/>
        </w:rPr>
        <w:t>Autorise Monsieur le Maire à signer la convention de partenariat avec la Gendarmerie</w:t>
      </w:r>
    </w:p>
    <w:p w:rsidR="003505C8" w:rsidRPr="003505C8" w:rsidRDefault="003505C8" w:rsidP="003505C8">
      <w:pPr>
        <w:jc w:val="both"/>
        <w:rPr>
          <w:rFonts w:ascii="Arial" w:hAnsi="Arial" w:cs="Arial"/>
          <w:color w:val="000000"/>
          <w:sz w:val="20"/>
          <w:szCs w:val="20"/>
        </w:rPr>
      </w:pPr>
    </w:p>
    <w:p w:rsidR="003505C8" w:rsidRDefault="003505C8" w:rsidP="003505C8">
      <w:pPr>
        <w:pStyle w:val="Paragraphedeliste"/>
        <w:numPr>
          <w:ilvl w:val="0"/>
          <w:numId w:val="39"/>
        </w:numPr>
        <w:ind w:hanging="862"/>
        <w:jc w:val="both"/>
        <w:rPr>
          <w:rFonts w:ascii="Arial" w:hAnsi="Arial" w:cs="Arial"/>
          <w:b/>
          <w:color w:val="000000"/>
          <w:sz w:val="20"/>
          <w:szCs w:val="20"/>
        </w:rPr>
      </w:pPr>
      <w:r w:rsidRPr="003505C8">
        <w:rPr>
          <w:rFonts w:ascii="Arial" w:hAnsi="Arial" w:cs="Arial"/>
          <w:b/>
          <w:color w:val="000000"/>
          <w:sz w:val="20"/>
          <w:szCs w:val="20"/>
        </w:rPr>
        <w:t>Modification du tableau des effectifs.</w:t>
      </w:r>
    </w:p>
    <w:p w:rsidR="0021279E" w:rsidRDefault="00A91605" w:rsidP="00A91605">
      <w:pPr>
        <w:ind w:left="-142"/>
        <w:jc w:val="both"/>
        <w:rPr>
          <w:rFonts w:ascii="Arial" w:hAnsi="Arial" w:cs="Arial"/>
          <w:color w:val="000000"/>
          <w:sz w:val="20"/>
          <w:szCs w:val="20"/>
        </w:rPr>
      </w:pPr>
      <w:r>
        <w:rPr>
          <w:rFonts w:ascii="Arial" w:hAnsi="Arial" w:cs="Arial"/>
          <w:color w:val="000000"/>
          <w:sz w:val="20"/>
          <w:szCs w:val="20"/>
        </w:rPr>
        <w:t>P</w:t>
      </w:r>
      <w:r w:rsidR="003505C8">
        <w:rPr>
          <w:rFonts w:ascii="Arial" w:hAnsi="Arial" w:cs="Arial"/>
          <w:color w:val="000000"/>
          <w:sz w:val="20"/>
          <w:szCs w:val="20"/>
        </w:rPr>
        <w:t>our une meilleure comp</w:t>
      </w:r>
      <w:r>
        <w:rPr>
          <w:rFonts w:ascii="Arial" w:hAnsi="Arial" w:cs="Arial"/>
          <w:color w:val="000000"/>
          <w:sz w:val="20"/>
          <w:szCs w:val="20"/>
        </w:rPr>
        <w:t>réhension de la procédure d’avancement de grade, le Conseil Municipal prend connaissance</w:t>
      </w:r>
      <w:r w:rsidR="00B56C52">
        <w:rPr>
          <w:rFonts w:ascii="Arial" w:hAnsi="Arial" w:cs="Arial"/>
          <w:color w:val="000000"/>
          <w:sz w:val="20"/>
          <w:szCs w:val="20"/>
        </w:rPr>
        <w:t>,</w:t>
      </w:r>
      <w:r>
        <w:rPr>
          <w:rFonts w:ascii="Arial" w:hAnsi="Arial" w:cs="Arial"/>
          <w:color w:val="000000"/>
          <w:sz w:val="20"/>
          <w:szCs w:val="20"/>
        </w:rPr>
        <w:t xml:space="preserve"> au moyen d’un document synthétique, de l’</w:t>
      </w:r>
      <w:r w:rsidR="00B56C52">
        <w:rPr>
          <w:rFonts w:ascii="Arial" w:hAnsi="Arial" w:cs="Arial"/>
          <w:color w:val="000000"/>
          <w:sz w:val="20"/>
          <w:szCs w:val="20"/>
        </w:rPr>
        <w:t>organisation statutaire de la F</w:t>
      </w:r>
      <w:r>
        <w:rPr>
          <w:rFonts w:ascii="Arial" w:hAnsi="Arial" w:cs="Arial"/>
          <w:color w:val="000000"/>
          <w:sz w:val="20"/>
          <w:szCs w:val="20"/>
        </w:rPr>
        <w:t>onction Publique Territ</w:t>
      </w:r>
      <w:r w:rsidR="00B56C52">
        <w:rPr>
          <w:rFonts w:ascii="Arial" w:hAnsi="Arial" w:cs="Arial"/>
          <w:color w:val="000000"/>
          <w:sz w:val="20"/>
          <w:szCs w:val="20"/>
        </w:rPr>
        <w:t>oriale et</w:t>
      </w:r>
      <w:r w:rsidR="0021279E">
        <w:rPr>
          <w:rFonts w:ascii="Arial" w:hAnsi="Arial" w:cs="Arial"/>
          <w:color w:val="000000"/>
          <w:sz w:val="20"/>
          <w:szCs w:val="20"/>
        </w:rPr>
        <w:t xml:space="preserve"> de la procédure administrative qui en découle.</w:t>
      </w:r>
    </w:p>
    <w:p w:rsidR="0021279E" w:rsidRDefault="0021279E" w:rsidP="00A91605">
      <w:pPr>
        <w:ind w:left="-142"/>
        <w:jc w:val="both"/>
        <w:rPr>
          <w:rFonts w:ascii="Arial" w:hAnsi="Arial" w:cs="Arial"/>
          <w:color w:val="000000"/>
          <w:sz w:val="20"/>
          <w:szCs w:val="20"/>
        </w:rPr>
      </w:pPr>
      <w:r>
        <w:rPr>
          <w:rFonts w:ascii="Arial" w:hAnsi="Arial" w:cs="Arial"/>
          <w:color w:val="000000"/>
          <w:sz w:val="20"/>
          <w:szCs w:val="20"/>
        </w:rPr>
        <w:t xml:space="preserve">Ainsi, après avis favorable de la Commission Administrative Paritaire sollicitée sur la proposition d’avancement de grade d’agents de la catégorie C, le Conseil Municipal devra se prononcer sur la création de poste </w:t>
      </w:r>
      <w:r w:rsidR="003F3210">
        <w:rPr>
          <w:rFonts w:ascii="Arial" w:hAnsi="Arial" w:cs="Arial"/>
          <w:color w:val="000000"/>
          <w:sz w:val="20"/>
          <w:szCs w:val="20"/>
        </w:rPr>
        <w:t>permettant aux agents concernés d’accéder à un grade supérieur.</w:t>
      </w:r>
    </w:p>
    <w:p w:rsidR="003F3210" w:rsidRDefault="003F3210" w:rsidP="00A91605">
      <w:pPr>
        <w:ind w:left="-142"/>
        <w:jc w:val="both"/>
        <w:rPr>
          <w:rFonts w:ascii="Arial" w:hAnsi="Arial" w:cs="Arial"/>
          <w:color w:val="000000"/>
          <w:sz w:val="20"/>
          <w:szCs w:val="20"/>
        </w:rPr>
      </w:pPr>
    </w:p>
    <w:p w:rsidR="003F3210" w:rsidRDefault="003F3210" w:rsidP="003F3210">
      <w:pPr>
        <w:pStyle w:val="Paragraphedeliste"/>
        <w:numPr>
          <w:ilvl w:val="0"/>
          <w:numId w:val="39"/>
        </w:numPr>
        <w:ind w:left="567" w:hanging="709"/>
        <w:jc w:val="both"/>
        <w:rPr>
          <w:rFonts w:ascii="Arial" w:hAnsi="Arial" w:cs="Arial"/>
          <w:b/>
          <w:color w:val="000000"/>
          <w:sz w:val="20"/>
          <w:szCs w:val="20"/>
        </w:rPr>
      </w:pPr>
      <w:r w:rsidRPr="003F3210">
        <w:rPr>
          <w:rFonts w:ascii="Arial" w:hAnsi="Arial" w:cs="Arial"/>
          <w:b/>
          <w:color w:val="000000"/>
          <w:sz w:val="20"/>
          <w:szCs w:val="20"/>
        </w:rPr>
        <w:tab/>
        <w:t>Questions diverses </w:t>
      </w:r>
    </w:p>
    <w:p w:rsidR="003F3210" w:rsidRDefault="003F3210" w:rsidP="003F3210">
      <w:pPr>
        <w:pStyle w:val="Paragraphedeliste"/>
        <w:numPr>
          <w:ilvl w:val="1"/>
          <w:numId w:val="39"/>
        </w:numPr>
        <w:jc w:val="both"/>
        <w:rPr>
          <w:rFonts w:ascii="Arial" w:hAnsi="Arial" w:cs="Arial"/>
          <w:color w:val="000000"/>
          <w:sz w:val="20"/>
          <w:szCs w:val="20"/>
        </w:rPr>
      </w:pPr>
      <w:r w:rsidRPr="003F3210">
        <w:rPr>
          <w:rFonts w:ascii="Arial" w:hAnsi="Arial" w:cs="Arial"/>
          <w:color w:val="000000"/>
          <w:sz w:val="20"/>
          <w:szCs w:val="20"/>
        </w:rPr>
        <w:t>Le projet de règlement de la bibliothèque est porté à connaissance de l’assemblée – il sera soumis à l’approbation lors d’une prochaine réunion.</w:t>
      </w:r>
    </w:p>
    <w:p w:rsidR="003F3210" w:rsidRDefault="003F3210" w:rsidP="003F3210">
      <w:pPr>
        <w:pStyle w:val="Paragraphedeliste"/>
        <w:numPr>
          <w:ilvl w:val="1"/>
          <w:numId w:val="39"/>
        </w:numPr>
        <w:jc w:val="both"/>
        <w:rPr>
          <w:rFonts w:ascii="Arial" w:hAnsi="Arial" w:cs="Arial"/>
          <w:color w:val="000000"/>
          <w:sz w:val="20"/>
          <w:szCs w:val="20"/>
        </w:rPr>
      </w:pPr>
      <w:r>
        <w:rPr>
          <w:rFonts w:ascii="Arial" w:hAnsi="Arial" w:cs="Arial"/>
          <w:color w:val="000000"/>
          <w:sz w:val="20"/>
          <w:szCs w:val="20"/>
        </w:rPr>
        <w:t xml:space="preserve">Le Conseil municipal valide le projet d’installation d’un relais de téléphonie mobile, route de </w:t>
      </w:r>
      <w:proofErr w:type="spellStart"/>
      <w:r>
        <w:rPr>
          <w:rFonts w:ascii="Arial" w:hAnsi="Arial" w:cs="Arial"/>
          <w:color w:val="000000"/>
          <w:sz w:val="20"/>
          <w:szCs w:val="20"/>
        </w:rPr>
        <w:t>Montrieux</w:t>
      </w:r>
      <w:proofErr w:type="spellEnd"/>
      <w:r>
        <w:rPr>
          <w:rFonts w:ascii="Arial" w:hAnsi="Arial" w:cs="Arial"/>
          <w:color w:val="000000"/>
          <w:sz w:val="20"/>
          <w:szCs w:val="20"/>
        </w:rPr>
        <w:t xml:space="preserve">  (terrain communal),  sous réserve des autorisations nécessaires. </w:t>
      </w:r>
    </w:p>
    <w:p w:rsidR="003F3210" w:rsidRPr="00D01F16" w:rsidRDefault="00D01F16" w:rsidP="00D01F16">
      <w:pPr>
        <w:pStyle w:val="Paragraphedeliste"/>
        <w:numPr>
          <w:ilvl w:val="1"/>
          <w:numId w:val="39"/>
        </w:numPr>
        <w:jc w:val="both"/>
        <w:rPr>
          <w:rFonts w:ascii="Arial" w:hAnsi="Arial" w:cs="Arial"/>
          <w:b/>
          <w:color w:val="000000"/>
          <w:sz w:val="20"/>
          <w:szCs w:val="20"/>
        </w:rPr>
      </w:pPr>
      <w:r>
        <w:rPr>
          <w:rFonts w:ascii="Arial" w:hAnsi="Arial" w:cs="Arial"/>
          <w:color w:val="000000"/>
          <w:sz w:val="20"/>
          <w:szCs w:val="20"/>
        </w:rPr>
        <w:lastRenderedPageBreak/>
        <w:t>Adhésion « Villes et Villages Fleuris » 2018 : Le conseil municipal décide de ne pas renouveler l’adhésion au CNVVF dont la cotisation annuelle s’élève à 175 €.</w:t>
      </w:r>
    </w:p>
    <w:p w:rsidR="00D01F16" w:rsidRDefault="00D01F16" w:rsidP="00D01F16">
      <w:pPr>
        <w:jc w:val="both"/>
        <w:rPr>
          <w:rFonts w:ascii="Arial" w:hAnsi="Arial" w:cs="Arial"/>
          <w:b/>
          <w:color w:val="000000"/>
          <w:sz w:val="20"/>
          <w:szCs w:val="20"/>
        </w:rPr>
      </w:pPr>
    </w:p>
    <w:p w:rsidR="00D01F16" w:rsidRDefault="00D01F16" w:rsidP="00D01F16">
      <w:pPr>
        <w:jc w:val="both"/>
        <w:rPr>
          <w:rFonts w:ascii="Arial" w:hAnsi="Arial" w:cs="Arial"/>
          <w:b/>
          <w:color w:val="000000"/>
          <w:sz w:val="20"/>
          <w:szCs w:val="20"/>
        </w:rPr>
      </w:pPr>
      <w:r>
        <w:rPr>
          <w:rFonts w:ascii="Arial" w:hAnsi="Arial" w:cs="Arial"/>
          <w:b/>
          <w:color w:val="000000"/>
          <w:sz w:val="20"/>
          <w:szCs w:val="20"/>
        </w:rPr>
        <w:t>Information diverse :</w:t>
      </w:r>
    </w:p>
    <w:p w:rsidR="0021279E" w:rsidRDefault="00D01F16" w:rsidP="00054A7F">
      <w:pPr>
        <w:jc w:val="both"/>
        <w:rPr>
          <w:rFonts w:ascii="Arial" w:hAnsi="Arial" w:cs="Arial"/>
          <w:color w:val="000000"/>
          <w:sz w:val="20"/>
          <w:szCs w:val="20"/>
        </w:rPr>
      </w:pPr>
      <w:r>
        <w:rPr>
          <w:rFonts w:ascii="Arial" w:hAnsi="Arial" w:cs="Arial"/>
          <w:b/>
          <w:color w:val="000000"/>
          <w:sz w:val="20"/>
          <w:szCs w:val="20"/>
        </w:rPr>
        <w:tab/>
        <w:t>Restauration scolaire</w:t>
      </w:r>
      <w:r w:rsidR="00054A7F">
        <w:rPr>
          <w:rFonts w:ascii="Arial" w:hAnsi="Arial" w:cs="Arial"/>
          <w:b/>
          <w:color w:val="000000"/>
          <w:sz w:val="20"/>
          <w:szCs w:val="20"/>
        </w:rPr>
        <w:t xml:space="preserve"> : </w:t>
      </w:r>
      <w:r w:rsidRPr="00054A7F">
        <w:rPr>
          <w:rFonts w:ascii="Arial" w:hAnsi="Arial" w:cs="Arial"/>
          <w:color w:val="000000"/>
          <w:sz w:val="20"/>
          <w:szCs w:val="20"/>
        </w:rPr>
        <w:t>En raison de l’absence des cuisin</w:t>
      </w:r>
      <w:r w:rsidR="00054A7F" w:rsidRPr="00054A7F">
        <w:rPr>
          <w:rFonts w:ascii="Arial" w:hAnsi="Arial" w:cs="Arial"/>
          <w:color w:val="000000"/>
          <w:sz w:val="20"/>
          <w:szCs w:val="20"/>
        </w:rPr>
        <w:t>ière</w:t>
      </w:r>
      <w:r w:rsidRPr="00054A7F">
        <w:rPr>
          <w:rFonts w:ascii="Arial" w:hAnsi="Arial" w:cs="Arial"/>
          <w:color w:val="000000"/>
          <w:sz w:val="20"/>
          <w:szCs w:val="20"/>
        </w:rPr>
        <w:t>s durant 2 semaine</w:t>
      </w:r>
      <w:r w:rsidR="00054A7F" w:rsidRPr="00054A7F">
        <w:rPr>
          <w:rFonts w:ascii="Arial" w:hAnsi="Arial" w:cs="Arial"/>
          <w:color w:val="000000"/>
          <w:sz w:val="20"/>
          <w:szCs w:val="20"/>
        </w:rPr>
        <w:t>s</w:t>
      </w:r>
      <w:r w:rsidRPr="00054A7F">
        <w:rPr>
          <w:rFonts w:ascii="Arial" w:hAnsi="Arial" w:cs="Arial"/>
          <w:color w:val="000000"/>
          <w:sz w:val="20"/>
          <w:szCs w:val="20"/>
        </w:rPr>
        <w:t xml:space="preserve">, </w:t>
      </w:r>
      <w:r w:rsidR="00054A7F">
        <w:rPr>
          <w:rFonts w:ascii="Arial" w:hAnsi="Arial" w:cs="Arial"/>
          <w:color w:val="000000"/>
          <w:sz w:val="20"/>
          <w:szCs w:val="20"/>
        </w:rPr>
        <w:t xml:space="preserve">il est fait appel </w:t>
      </w:r>
      <w:r w:rsidR="00AE31A6">
        <w:rPr>
          <w:rFonts w:ascii="Arial" w:hAnsi="Arial" w:cs="Arial"/>
          <w:color w:val="000000"/>
          <w:sz w:val="20"/>
          <w:szCs w:val="20"/>
        </w:rPr>
        <w:t xml:space="preserve">à </w:t>
      </w:r>
      <w:r w:rsidR="00054A7F">
        <w:rPr>
          <w:rFonts w:ascii="Arial" w:hAnsi="Arial" w:cs="Arial"/>
          <w:color w:val="000000"/>
          <w:sz w:val="20"/>
          <w:szCs w:val="20"/>
        </w:rPr>
        <w:t>une société de restauration collective ANSAMBLE qui assure  la livraison des repas chaque jour. La mise en température des plats et le service restent assur</w:t>
      </w:r>
      <w:r w:rsidR="00AE31A6">
        <w:rPr>
          <w:rFonts w:ascii="Arial" w:hAnsi="Arial" w:cs="Arial"/>
          <w:color w:val="000000"/>
          <w:sz w:val="20"/>
          <w:szCs w:val="20"/>
        </w:rPr>
        <w:t>és</w:t>
      </w:r>
      <w:r w:rsidR="00054A7F">
        <w:rPr>
          <w:rFonts w:ascii="Arial" w:hAnsi="Arial" w:cs="Arial"/>
          <w:color w:val="000000"/>
          <w:sz w:val="20"/>
          <w:szCs w:val="20"/>
        </w:rPr>
        <w:t xml:space="preserve"> par le personnel communal. Cette organisation temporaire n’engendre aucun coût supplémentaire pour les familles.</w:t>
      </w:r>
    </w:p>
    <w:p w:rsidR="00054A7F" w:rsidRDefault="00054A7F" w:rsidP="00054A7F">
      <w:pPr>
        <w:jc w:val="both"/>
        <w:rPr>
          <w:rFonts w:ascii="Arial" w:hAnsi="Arial" w:cs="Arial"/>
          <w:color w:val="000000"/>
          <w:sz w:val="20"/>
          <w:szCs w:val="20"/>
        </w:rPr>
      </w:pPr>
    </w:p>
    <w:p w:rsidR="00054A7F" w:rsidRPr="00054A7F" w:rsidRDefault="00054A7F" w:rsidP="00054A7F">
      <w:pPr>
        <w:jc w:val="center"/>
        <w:rPr>
          <w:rFonts w:ascii="Arial" w:hAnsi="Arial" w:cs="Arial"/>
          <w:bCs/>
          <w:sz w:val="20"/>
          <w:szCs w:val="20"/>
        </w:rPr>
      </w:pPr>
      <w:r>
        <w:rPr>
          <w:rFonts w:ascii="Arial" w:hAnsi="Arial" w:cs="Arial"/>
          <w:color w:val="000000"/>
          <w:sz w:val="20"/>
          <w:szCs w:val="20"/>
        </w:rPr>
        <w:t>Les questions inscrites à l’ordre du jour étant épuisées, la séance est levée à 20H45.</w:t>
      </w:r>
    </w:p>
    <w:p w:rsidR="00CD11DB" w:rsidRDefault="00CD11DB" w:rsidP="00CD11DB">
      <w:pPr>
        <w:jc w:val="both"/>
        <w:rPr>
          <w:rFonts w:ascii="Arial" w:hAnsi="Arial" w:cs="Arial"/>
          <w:sz w:val="20"/>
          <w:szCs w:val="20"/>
        </w:rPr>
      </w:pPr>
    </w:p>
    <w:p w:rsidR="00AE31A6" w:rsidRDefault="00AE31A6" w:rsidP="00CD11DB">
      <w:pPr>
        <w:jc w:val="both"/>
        <w:rPr>
          <w:rFonts w:ascii="Arial" w:hAnsi="Arial" w:cs="Arial"/>
          <w:sz w:val="20"/>
          <w:szCs w:val="20"/>
        </w:rPr>
      </w:pPr>
    </w:p>
    <w:p w:rsidR="00AE31A6" w:rsidRPr="00AE31A6" w:rsidRDefault="00AE31A6" w:rsidP="00AE31A6">
      <w:pPr>
        <w:rPr>
          <w:rFonts w:ascii="Arial" w:hAnsi="Arial" w:cs="Arial"/>
          <w:bCs/>
          <w:sz w:val="20"/>
          <w:szCs w:val="20"/>
        </w:rPr>
      </w:pPr>
    </w:p>
    <w:tbl>
      <w:tblPr>
        <w:tblW w:w="5000" w:type="pct"/>
        <w:tblCellMar>
          <w:left w:w="70" w:type="dxa"/>
          <w:right w:w="70" w:type="dxa"/>
        </w:tblCellMar>
        <w:tblLook w:val="04A0" w:firstRow="1" w:lastRow="0" w:firstColumn="1" w:lastColumn="0" w:noHBand="0" w:noVBand="1"/>
      </w:tblPr>
      <w:tblGrid>
        <w:gridCol w:w="3404"/>
        <w:gridCol w:w="5658"/>
      </w:tblGrid>
      <w:tr w:rsidR="00AE31A6" w:rsidRPr="00AE31A6" w:rsidTr="00C2724B">
        <w:trPr>
          <w:trHeight w:val="600"/>
        </w:trPr>
        <w:tc>
          <w:tcPr>
            <w:tcW w:w="1878"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BUFFET Michel</w:t>
            </w:r>
          </w:p>
        </w:tc>
        <w:tc>
          <w:tcPr>
            <w:tcW w:w="3122" w:type="pct"/>
            <w:tcBorders>
              <w:top w:val="single" w:sz="4" w:space="0" w:color="auto"/>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single" w:sz="4" w:space="0" w:color="auto"/>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FOUCHER Evelyne</w:t>
            </w:r>
          </w:p>
        </w:tc>
        <w:tc>
          <w:tcPr>
            <w:tcW w:w="3122" w:type="pct"/>
            <w:tcBorders>
              <w:top w:val="single" w:sz="4" w:space="0" w:color="auto"/>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FUSIL Daniel</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 excusé</w:t>
            </w: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TOUCHAIN Yves</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BEY Raymond</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CIZEAU Manuela</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CLAUZEL Johanna</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COCHON Patrick</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FRANCHET Jean-Louis</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GAUTHIER Sandra</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LE BRETON Carole</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MANCEAU Michelle</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RABIER Marine</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TOUTAIN Thierry</w:t>
            </w:r>
          </w:p>
        </w:tc>
        <w:tc>
          <w:tcPr>
            <w:tcW w:w="3122" w:type="pct"/>
            <w:tcBorders>
              <w:top w:val="nil"/>
              <w:left w:val="single" w:sz="4" w:space="0" w:color="auto"/>
              <w:bottom w:val="single" w:sz="4" w:space="0" w:color="auto"/>
              <w:right w:val="single" w:sz="4" w:space="0" w:color="auto"/>
            </w:tcBorders>
          </w:tcPr>
          <w:p w:rsidR="00AE31A6" w:rsidRPr="00AE31A6" w:rsidRDefault="00AE31A6" w:rsidP="00AE31A6">
            <w:pPr>
              <w:spacing w:line="256" w:lineRule="auto"/>
              <w:jc w:val="center"/>
              <w:rPr>
                <w:rFonts w:ascii="Arial" w:hAnsi="Arial" w:cs="Arial"/>
                <w:color w:val="000000"/>
                <w:sz w:val="16"/>
                <w:szCs w:val="16"/>
                <w:lang w:eastAsia="en-US"/>
              </w:rPr>
            </w:pPr>
          </w:p>
          <w:p w:rsidR="00AE31A6" w:rsidRPr="00AE31A6" w:rsidRDefault="00AE31A6" w:rsidP="00AE31A6">
            <w:pPr>
              <w:spacing w:line="256" w:lineRule="auto"/>
              <w:jc w:val="center"/>
              <w:rPr>
                <w:rFonts w:ascii="Arial" w:hAnsi="Arial" w:cs="Arial"/>
                <w:color w:val="000000"/>
                <w:sz w:val="16"/>
                <w:szCs w:val="16"/>
                <w:lang w:eastAsia="en-US"/>
              </w:rPr>
            </w:pPr>
            <w:r w:rsidRPr="00AE31A6">
              <w:rPr>
                <w:rFonts w:ascii="Arial" w:hAnsi="Arial" w:cs="Arial"/>
                <w:color w:val="000000"/>
                <w:sz w:val="16"/>
                <w:szCs w:val="16"/>
                <w:lang w:eastAsia="en-US"/>
              </w:rPr>
              <w:t xml:space="preserve">Absent </w:t>
            </w:r>
            <w:r>
              <w:rPr>
                <w:rFonts w:ascii="Arial" w:hAnsi="Arial" w:cs="Arial"/>
                <w:color w:val="000000"/>
                <w:sz w:val="16"/>
                <w:szCs w:val="16"/>
                <w:lang w:eastAsia="en-US"/>
              </w:rPr>
              <w:t>excusé</w:t>
            </w:r>
          </w:p>
        </w:tc>
      </w:tr>
      <w:tr w:rsidR="00AE31A6" w:rsidRPr="00AE31A6" w:rsidTr="00C2724B">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E31A6" w:rsidRPr="00AE31A6" w:rsidRDefault="00AE31A6" w:rsidP="00AE31A6">
            <w:pPr>
              <w:spacing w:line="256" w:lineRule="auto"/>
              <w:jc w:val="center"/>
              <w:rPr>
                <w:rFonts w:ascii="Arial" w:hAnsi="Arial" w:cs="Arial"/>
                <w:b/>
                <w:color w:val="000000"/>
                <w:sz w:val="16"/>
                <w:szCs w:val="16"/>
                <w:lang w:eastAsia="en-US"/>
              </w:rPr>
            </w:pPr>
            <w:r w:rsidRPr="00AE31A6">
              <w:rPr>
                <w:rFonts w:ascii="Arial" w:hAnsi="Arial" w:cs="Arial"/>
                <w:b/>
                <w:color w:val="000000"/>
                <w:sz w:val="16"/>
                <w:szCs w:val="16"/>
                <w:lang w:eastAsia="en-US"/>
              </w:rPr>
              <w:t>VANNEAU André</w:t>
            </w:r>
          </w:p>
        </w:tc>
        <w:tc>
          <w:tcPr>
            <w:tcW w:w="3122" w:type="pct"/>
            <w:tcBorders>
              <w:top w:val="nil"/>
              <w:left w:val="single" w:sz="4" w:space="0" w:color="auto"/>
              <w:bottom w:val="single" w:sz="4" w:space="0" w:color="auto"/>
              <w:right w:val="single" w:sz="4" w:space="0" w:color="auto"/>
            </w:tcBorders>
            <w:shd w:val="clear" w:color="auto" w:fill="C6D9F1"/>
          </w:tcPr>
          <w:p w:rsidR="00AE31A6" w:rsidRPr="00AE31A6" w:rsidRDefault="00AE31A6" w:rsidP="00AE31A6">
            <w:pPr>
              <w:spacing w:line="256" w:lineRule="auto"/>
              <w:jc w:val="center"/>
              <w:rPr>
                <w:rFonts w:ascii="Arial" w:hAnsi="Arial" w:cs="Arial"/>
                <w:color w:val="000000"/>
                <w:sz w:val="16"/>
                <w:szCs w:val="16"/>
                <w:lang w:eastAsia="en-US"/>
              </w:rPr>
            </w:pPr>
          </w:p>
        </w:tc>
      </w:tr>
    </w:tbl>
    <w:p w:rsidR="00AE31A6" w:rsidRPr="00AE31A6" w:rsidRDefault="00AE31A6" w:rsidP="00AE31A6">
      <w:pPr>
        <w:ind w:left="349"/>
        <w:jc w:val="center"/>
        <w:rPr>
          <w:rFonts w:ascii="Arial" w:eastAsia="Calibri" w:hAnsi="Arial" w:cs="Arial"/>
          <w:sz w:val="18"/>
          <w:szCs w:val="18"/>
        </w:rPr>
      </w:pPr>
    </w:p>
    <w:p w:rsidR="00AE31A6" w:rsidRPr="00AE31A6" w:rsidRDefault="00AE31A6" w:rsidP="00AE31A6">
      <w:pPr>
        <w:ind w:left="349"/>
        <w:jc w:val="center"/>
        <w:rPr>
          <w:rFonts w:ascii="Arial" w:eastAsia="Calibri" w:hAnsi="Arial" w:cs="Arial"/>
          <w:sz w:val="18"/>
          <w:szCs w:val="18"/>
        </w:rPr>
      </w:pPr>
    </w:p>
    <w:p w:rsidR="00AE31A6" w:rsidRPr="00AE31A6" w:rsidRDefault="00AE31A6" w:rsidP="00AE31A6">
      <w:pPr>
        <w:ind w:left="349"/>
        <w:jc w:val="center"/>
        <w:rPr>
          <w:rFonts w:ascii="Arial" w:eastAsia="Calibri" w:hAnsi="Arial" w:cs="Arial"/>
          <w:sz w:val="18"/>
          <w:szCs w:val="18"/>
        </w:rPr>
      </w:pPr>
    </w:p>
    <w:p w:rsidR="00AE31A6" w:rsidRPr="003505C8" w:rsidRDefault="00AE31A6" w:rsidP="00CD11DB">
      <w:pPr>
        <w:jc w:val="both"/>
        <w:rPr>
          <w:rFonts w:ascii="Arial" w:hAnsi="Arial" w:cs="Arial"/>
          <w:sz w:val="20"/>
          <w:szCs w:val="20"/>
        </w:rPr>
      </w:pPr>
      <w:bookmarkStart w:id="0" w:name="_GoBack"/>
      <w:bookmarkEnd w:id="0"/>
    </w:p>
    <w:sectPr w:rsidR="00AE31A6" w:rsidRPr="003505C8" w:rsidSect="00023678">
      <w:headerReference w:type="default" r:id="rId7"/>
      <w:pgSz w:w="11906" w:h="16838"/>
      <w:pgMar w:top="124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F5" w:rsidRDefault="00213BF5" w:rsidP="00213BF5">
      <w:r>
        <w:separator/>
      </w:r>
    </w:p>
  </w:endnote>
  <w:endnote w:type="continuationSeparator" w:id="0">
    <w:p w:rsidR="00213BF5" w:rsidRDefault="00213BF5" w:rsidP="0021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F5" w:rsidRDefault="00213BF5" w:rsidP="00213BF5">
      <w:r>
        <w:separator/>
      </w:r>
    </w:p>
  </w:footnote>
  <w:footnote w:type="continuationSeparator" w:id="0">
    <w:p w:rsidR="00213BF5" w:rsidRDefault="00213BF5" w:rsidP="0021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COMPTE RENDU DU CONSEIL MUNICIPAL </w:t>
    </w:r>
  </w:p>
  <w:p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DU </w:t>
    </w:r>
    <w:r w:rsidR="001F134A">
      <w:rPr>
        <w:rFonts w:ascii="Arial" w:hAnsi="Arial" w:cs="Arial"/>
        <w:b/>
      </w:rPr>
      <w:t>15 MAI</w:t>
    </w:r>
    <w:r w:rsidR="00C54FB6">
      <w:rPr>
        <w:rFonts w:ascii="Arial" w:hAnsi="Arial" w:cs="Arial"/>
        <w:b/>
      </w:rPr>
      <w:t xml:space="preserve"> </w:t>
    </w:r>
    <w:r w:rsidRPr="00213BF5">
      <w:rPr>
        <w:rFonts w:ascii="Arial" w:hAnsi="Arial" w:cs="Arial"/>
        <w:b/>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3B97"/>
    <w:multiLevelType w:val="hybridMultilevel"/>
    <w:tmpl w:val="36FA5F6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559B6"/>
    <w:multiLevelType w:val="hybridMultilevel"/>
    <w:tmpl w:val="5C4A1C0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C280BC6"/>
    <w:multiLevelType w:val="hybridMultilevel"/>
    <w:tmpl w:val="13F87F2E"/>
    <w:lvl w:ilvl="0" w:tplc="84B8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246CE"/>
    <w:multiLevelType w:val="hybridMultilevel"/>
    <w:tmpl w:val="330E0CD0"/>
    <w:lvl w:ilvl="0" w:tplc="040C0003">
      <w:start w:val="1"/>
      <w:numFmt w:val="bullet"/>
      <w:lvlText w:val="o"/>
      <w:lvlJc w:val="left"/>
      <w:pPr>
        <w:ind w:left="1135" w:hanging="360"/>
      </w:pPr>
      <w:rPr>
        <w:rFonts w:ascii="Courier New" w:hAnsi="Courier New" w:cs="Courier New" w:hint="default"/>
      </w:rPr>
    </w:lvl>
    <w:lvl w:ilvl="1" w:tplc="040C0003">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4" w15:restartNumberingAfterBreak="0">
    <w:nsid w:val="14FF2B96"/>
    <w:multiLevelType w:val="hybridMultilevel"/>
    <w:tmpl w:val="2AC069BA"/>
    <w:lvl w:ilvl="0" w:tplc="F198F60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273083"/>
    <w:multiLevelType w:val="hybridMultilevel"/>
    <w:tmpl w:val="8ED85C58"/>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1E962980"/>
    <w:multiLevelType w:val="hybridMultilevel"/>
    <w:tmpl w:val="9A7612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9B48BF"/>
    <w:multiLevelType w:val="hybridMultilevel"/>
    <w:tmpl w:val="FDFE8532"/>
    <w:lvl w:ilvl="0" w:tplc="830A818A">
      <w:start w:val="13"/>
      <w:numFmt w:val="bullet"/>
      <w:lvlText w:val="-"/>
      <w:lvlJc w:val="left"/>
      <w:pPr>
        <w:tabs>
          <w:tab w:val="num" w:pos="1260"/>
        </w:tabs>
        <w:ind w:left="1260"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075605C"/>
    <w:multiLevelType w:val="hybridMultilevel"/>
    <w:tmpl w:val="B62670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21393A17"/>
    <w:multiLevelType w:val="hybridMultilevel"/>
    <w:tmpl w:val="C4744C8A"/>
    <w:lvl w:ilvl="0" w:tplc="A8F40834">
      <w:start w:val="2"/>
      <w:numFmt w:val="bullet"/>
      <w:lvlText w:val="-"/>
      <w:lvlJc w:val="left"/>
      <w:pPr>
        <w:ind w:left="1428" w:hanging="360"/>
      </w:pPr>
      <w:rPr>
        <w:rFonts w:ascii="Arial" w:eastAsia="Times New Roman" w:hAnsi="Arial" w:cs="Arial" w:hint="default"/>
      </w:rPr>
    </w:lvl>
    <w:lvl w:ilvl="1" w:tplc="A8F40834">
      <w:start w:val="2"/>
      <w:numFmt w:val="bullet"/>
      <w:lvlText w:val="-"/>
      <w:lvlJc w:val="left"/>
      <w:pPr>
        <w:ind w:left="2148" w:hanging="360"/>
      </w:pPr>
      <w:rPr>
        <w:rFonts w:ascii="Arial" w:eastAsia="Times New Roman" w:hAnsi="Arial" w:cs="Arial" w:hint="default"/>
      </w:rPr>
    </w:lvl>
    <w:lvl w:ilvl="2" w:tplc="A8F40834">
      <w:start w:val="2"/>
      <w:numFmt w:val="bullet"/>
      <w:lvlText w:val="-"/>
      <w:lvlJc w:val="left"/>
      <w:pPr>
        <w:ind w:left="2868" w:hanging="360"/>
      </w:pPr>
      <w:rPr>
        <w:rFonts w:ascii="Arial" w:eastAsia="Times New Roman" w:hAnsi="Arial" w:cs="Aria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24608D4"/>
    <w:multiLevelType w:val="hybridMultilevel"/>
    <w:tmpl w:val="98B03F6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AA2B20"/>
    <w:multiLevelType w:val="hybridMultilevel"/>
    <w:tmpl w:val="2EAA7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3A27C9"/>
    <w:multiLevelType w:val="hybridMultilevel"/>
    <w:tmpl w:val="1270B28A"/>
    <w:lvl w:ilvl="0" w:tplc="974E10AC">
      <w:start w:val="3"/>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36536E"/>
    <w:multiLevelType w:val="hybridMultilevel"/>
    <w:tmpl w:val="3EC68264"/>
    <w:lvl w:ilvl="0" w:tplc="C30056C6">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4E57FD"/>
    <w:multiLevelType w:val="hybridMultilevel"/>
    <w:tmpl w:val="C61CCBF6"/>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95943"/>
    <w:multiLevelType w:val="hybridMultilevel"/>
    <w:tmpl w:val="EC8C6472"/>
    <w:lvl w:ilvl="0" w:tplc="040C000B">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311069FA"/>
    <w:multiLevelType w:val="hybridMultilevel"/>
    <w:tmpl w:val="322C20D8"/>
    <w:lvl w:ilvl="0" w:tplc="D33EA344">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B05A49"/>
    <w:multiLevelType w:val="hybridMultilevel"/>
    <w:tmpl w:val="2E666D08"/>
    <w:lvl w:ilvl="0" w:tplc="D12C2F0C">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2B34ADE"/>
    <w:multiLevelType w:val="hybridMultilevel"/>
    <w:tmpl w:val="308CEFE0"/>
    <w:lvl w:ilvl="0" w:tplc="49D00848">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5C40FC"/>
    <w:multiLevelType w:val="hybridMultilevel"/>
    <w:tmpl w:val="6DEC5C0C"/>
    <w:lvl w:ilvl="0" w:tplc="9DFA2248">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58B53CE"/>
    <w:multiLevelType w:val="hybridMultilevel"/>
    <w:tmpl w:val="23B661D6"/>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5">
      <w:start w:val="1"/>
      <w:numFmt w:val="bullet"/>
      <w:lvlText w:val=""/>
      <w:lvlJc w:val="left"/>
      <w:pPr>
        <w:ind w:left="2946" w:hanging="360"/>
      </w:pPr>
      <w:rPr>
        <w:rFonts w:ascii="Wingdings" w:hAnsi="Wingdings"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5B469A1"/>
    <w:multiLevelType w:val="hybridMultilevel"/>
    <w:tmpl w:val="54EA044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C8703E"/>
    <w:multiLevelType w:val="hybridMultilevel"/>
    <w:tmpl w:val="37BC7E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9F3FE4"/>
    <w:multiLevelType w:val="hybridMultilevel"/>
    <w:tmpl w:val="7B421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15756E"/>
    <w:multiLevelType w:val="hybridMultilevel"/>
    <w:tmpl w:val="E536D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A2C5AE5"/>
    <w:multiLevelType w:val="hybridMultilevel"/>
    <w:tmpl w:val="591E4E7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6" w15:restartNumberingAfterBreak="0">
    <w:nsid w:val="3D7E3D2E"/>
    <w:multiLevelType w:val="hybridMultilevel"/>
    <w:tmpl w:val="05F6F01C"/>
    <w:lvl w:ilvl="0" w:tplc="EFFC25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672E79"/>
    <w:multiLevelType w:val="hybridMultilevel"/>
    <w:tmpl w:val="F162F5D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15:restartNumberingAfterBreak="0">
    <w:nsid w:val="42C2544D"/>
    <w:multiLevelType w:val="hybridMultilevel"/>
    <w:tmpl w:val="BBA2BA7A"/>
    <w:lvl w:ilvl="0" w:tplc="748A5F0E">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A92007F"/>
    <w:multiLevelType w:val="hybridMultilevel"/>
    <w:tmpl w:val="54F00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9340AC"/>
    <w:multiLevelType w:val="hybridMultilevel"/>
    <w:tmpl w:val="D578D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C93BBD"/>
    <w:multiLevelType w:val="multilevel"/>
    <w:tmpl w:val="17046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35C07"/>
    <w:multiLevelType w:val="hybridMultilevel"/>
    <w:tmpl w:val="9D9E339E"/>
    <w:lvl w:ilvl="0" w:tplc="C30056C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8EE3F4F"/>
    <w:multiLevelType w:val="hybridMultilevel"/>
    <w:tmpl w:val="A1389284"/>
    <w:lvl w:ilvl="0" w:tplc="8CDC70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0637F0"/>
    <w:multiLevelType w:val="hybridMultilevel"/>
    <w:tmpl w:val="7C76398E"/>
    <w:lvl w:ilvl="0" w:tplc="B058C296">
      <w:start w:val="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DC567CB"/>
    <w:multiLevelType w:val="hybridMultilevel"/>
    <w:tmpl w:val="6C74285C"/>
    <w:lvl w:ilvl="0" w:tplc="D12AE8D8">
      <w:start w:val="6"/>
      <w:numFmt w:val="bullet"/>
      <w:lvlText w:val="-"/>
      <w:lvlJc w:val="left"/>
      <w:pPr>
        <w:ind w:left="1068" w:hanging="360"/>
      </w:pPr>
      <w:rPr>
        <w:rFonts w:ascii="Arial" w:eastAsia="Times New Roman" w:hAnsi="Arial" w:cs="Arial"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F6C42C7"/>
    <w:multiLevelType w:val="hybridMultilevel"/>
    <w:tmpl w:val="C6263832"/>
    <w:lvl w:ilvl="0" w:tplc="040C0001">
      <w:start w:val="1"/>
      <w:numFmt w:val="bullet"/>
      <w:lvlText w:val=""/>
      <w:lvlJc w:val="left"/>
      <w:pPr>
        <w:ind w:left="1068"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ED3999"/>
    <w:multiLevelType w:val="hybridMultilevel"/>
    <w:tmpl w:val="36B064B4"/>
    <w:lvl w:ilvl="0" w:tplc="04742A0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4C1750"/>
    <w:multiLevelType w:val="hybridMultilevel"/>
    <w:tmpl w:val="21760C00"/>
    <w:lvl w:ilvl="0" w:tplc="F6220A4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B93048"/>
    <w:multiLevelType w:val="hybridMultilevel"/>
    <w:tmpl w:val="3D82FE7E"/>
    <w:lvl w:ilvl="0" w:tplc="8EF48FAC">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79B60848"/>
    <w:multiLevelType w:val="hybridMultilevel"/>
    <w:tmpl w:val="79287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D83132"/>
    <w:multiLevelType w:val="hybridMultilevel"/>
    <w:tmpl w:val="54D6F226"/>
    <w:lvl w:ilvl="0" w:tplc="8A38EC06">
      <w:start w:val="7"/>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2"/>
  </w:num>
  <w:num w:numId="2">
    <w:abstractNumId w:val="26"/>
  </w:num>
  <w:num w:numId="3">
    <w:abstractNumId w:val="24"/>
  </w:num>
  <w:num w:numId="4">
    <w:abstractNumId w:val="38"/>
  </w:num>
  <w:num w:numId="5">
    <w:abstractNumId w:val="15"/>
  </w:num>
  <w:num w:numId="6">
    <w:abstractNumId w:val="5"/>
  </w:num>
  <w:num w:numId="7">
    <w:abstractNumId w:val="1"/>
  </w:num>
  <w:num w:numId="8">
    <w:abstractNumId w:val="19"/>
  </w:num>
  <w:num w:numId="9">
    <w:abstractNumId w:val="39"/>
  </w:num>
  <w:num w:numId="10">
    <w:abstractNumId w:val="4"/>
  </w:num>
  <w:num w:numId="11">
    <w:abstractNumId w:val="37"/>
  </w:num>
  <w:num w:numId="12">
    <w:abstractNumId w:val="21"/>
  </w:num>
  <w:num w:numId="13">
    <w:abstractNumId w:val="9"/>
  </w:num>
  <w:num w:numId="14">
    <w:abstractNumId w:val="3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abstractNumId w:val="34"/>
  </w:num>
  <w:num w:numId="16">
    <w:abstractNumId w:val="17"/>
  </w:num>
  <w:num w:numId="17">
    <w:abstractNumId w:val="27"/>
  </w:num>
  <w:num w:numId="18">
    <w:abstractNumId w:val="0"/>
  </w:num>
  <w:num w:numId="19">
    <w:abstractNumId w:val="36"/>
  </w:num>
  <w:num w:numId="20">
    <w:abstractNumId w:val="20"/>
  </w:num>
  <w:num w:numId="21">
    <w:abstractNumId w:val="25"/>
  </w:num>
  <w:num w:numId="22">
    <w:abstractNumId w:val="3"/>
  </w:num>
  <w:num w:numId="23">
    <w:abstractNumId w:val="28"/>
  </w:num>
  <w:num w:numId="24">
    <w:abstractNumId w:val="18"/>
  </w:num>
  <w:num w:numId="25">
    <w:abstractNumId w:val="12"/>
  </w:num>
  <w:num w:numId="26">
    <w:abstractNumId w:val="7"/>
  </w:num>
  <w:num w:numId="27">
    <w:abstractNumId w:val="10"/>
  </w:num>
  <w:num w:numId="28">
    <w:abstractNumId w:val="35"/>
  </w:num>
  <w:num w:numId="29">
    <w:abstractNumId w:val="41"/>
  </w:num>
  <w:num w:numId="30">
    <w:abstractNumId w:val="14"/>
  </w:num>
  <w:num w:numId="31">
    <w:abstractNumId w:val="23"/>
  </w:num>
  <w:num w:numId="32">
    <w:abstractNumId w:val="11"/>
  </w:num>
  <w:num w:numId="33">
    <w:abstractNumId w:val="29"/>
  </w:num>
  <w:num w:numId="34">
    <w:abstractNumId w:val="40"/>
  </w:num>
  <w:num w:numId="35">
    <w:abstractNumId w:val="16"/>
  </w:num>
  <w:num w:numId="36">
    <w:abstractNumId w:val="2"/>
  </w:num>
  <w:num w:numId="37">
    <w:abstractNumId w:val="30"/>
  </w:num>
  <w:num w:numId="38">
    <w:abstractNumId w:val="8"/>
  </w:num>
  <w:num w:numId="39">
    <w:abstractNumId w:val="13"/>
  </w:num>
  <w:num w:numId="40">
    <w:abstractNumId w:val="6"/>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5"/>
    <w:rsid w:val="00023678"/>
    <w:rsid w:val="00054A7F"/>
    <w:rsid w:val="000C3989"/>
    <w:rsid w:val="000E649B"/>
    <w:rsid w:val="00132D36"/>
    <w:rsid w:val="00147B80"/>
    <w:rsid w:val="001B7896"/>
    <w:rsid w:val="001F134A"/>
    <w:rsid w:val="001F4687"/>
    <w:rsid w:val="0021279E"/>
    <w:rsid w:val="00213BF5"/>
    <w:rsid w:val="00216DA0"/>
    <w:rsid w:val="00244A51"/>
    <w:rsid w:val="003505C8"/>
    <w:rsid w:val="003B241D"/>
    <w:rsid w:val="003F3210"/>
    <w:rsid w:val="004A29E8"/>
    <w:rsid w:val="004E6621"/>
    <w:rsid w:val="00531833"/>
    <w:rsid w:val="005348CF"/>
    <w:rsid w:val="005937B8"/>
    <w:rsid w:val="005A0969"/>
    <w:rsid w:val="005A690F"/>
    <w:rsid w:val="005B3835"/>
    <w:rsid w:val="006024B7"/>
    <w:rsid w:val="006845CB"/>
    <w:rsid w:val="006E4E69"/>
    <w:rsid w:val="006F717A"/>
    <w:rsid w:val="0071567C"/>
    <w:rsid w:val="0072016E"/>
    <w:rsid w:val="00720EC6"/>
    <w:rsid w:val="007365A6"/>
    <w:rsid w:val="0079127C"/>
    <w:rsid w:val="00851729"/>
    <w:rsid w:val="008E4302"/>
    <w:rsid w:val="00922877"/>
    <w:rsid w:val="009C4EB1"/>
    <w:rsid w:val="00A248C5"/>
    <w:rsid w:val="00A4784E"/>
    <w:rsid w:val="00A91605"/>
    <w:rsid w:val="00AE31A6"/>
    <w:rsid w:val="00B020E5"/>
    <w:rsid w:val="00B56C52"/>
    <w:rsid w:val="00C54FB6"/>
    <w:rsid w:val="00C607E4"/>
    <w:rsid w:val="00C9664C"/>
    <w:rsid w:val="00CD11DB"/>
    <w:rsid w:val="00D01F16"/>
    <w:rsid w:val="00D44AA5"/>
    <w:rsid w:val="00DC134D"/>
    <w:rsid w:val="00EF4121"/>
    <w:rsid w:val="00EF58C7"/>
    <w:rsid w:val="00FE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42C8C7-7F4E-4684-817B-29EDE8A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7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78"/>
    <w:pPr>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BF5"/>
    <w:pPr>
      <w:tabs>
        <w:tab w:val="center" w:pos="4536"/>
        <w:tab w:val="right" w:pos="9072"/>
      </w:tabs>
    </w:pPr>
  </w:style>
  <w:style w:type="character" w:customStyle="1" w:styleId="En-tteCar">
    <w:name w:val="En-tête Car"/>
    <w:basedOn w:val="Policepardfaut"/>
    <w:link w:val="En-tte"/>
    <w:uiPriority w:val="99"/>
    <w:rsid w:val="00213BF5"/>
  </w:style>
  <w:style w:type="paragraph" w:styleId="Pieddepage">
    <w:name w:val="footer"/>
    <w:basedOn w:val="Normal"/>
    <w:link w:val="PieddepageCar"/>
    <w:uiPriority w:val="99"/>
    <w:unhideWhenUsed/>
    <w:rsid w:val="00213BF5"/>
    <w:pPr>
      <w:tabs>
        <w:tab w:val="center" w:pos="4536"/>
        <w:tab w:val="right" w:pos="9072"/>
      </w:tabs>
    </w:pPr>
  </w:style>
  <w:style w:type="character" w:customStyle="1" w:styleId="PieddepageCar">
    <w:name w:val="Pied de page Car"/>
    <w:basedOn w:val="Policepardfaut"/>
    <w:link w:val="Pieddepage"/>
    <w:uiPriority w:val="99"/>
    <w:rsid w:val="00213BF5"/>
  </w:style>
  <w:style w:type="character" w:customStyle="1" w:styleId="apple-converted-space">
    <w:name w:val="apple-converted-space"/>
    <w:rsid w:val="00023678"/>
  </w:style>
  <w:style w:type="paragraph" w:styleId="Paragraphedeliste">
    <w:name w:val="List Paragraph"/>
    <w:basedOn w:val="Normal"/>
    <w:uiPriority w:val="34"/>
    <w:qFormat/>
    <w:rsid w:val="00023678"/>
    <w:pPr>
      <w:ind w:left="720"/>
      <w:contextualSpacing/>
    </w:pPr>
  </w:style>
  <w:style w:type="paragraph" w:styleId="NormalWeb">
    <w:name w:val="Normal (Web)"/>
    <w:basedOn w:val="Normal"/>
    <w:uiPriority w:val="99"/>
    <w:unhideWhenUsed/>
    <w:rsid w:val="00720EC6"/>
    <w:pPr>
      <w:spacing w:before="100" w:beforeAutospacing="1" w:after="100" w:afterAutospacing="1"/>
    </w:pPr>
  </w:style>
  <w:style w:type="table" w:styleId="Grilledutableau">
    <w:name w:val="Table Grid"/>
    <w:basedOn w:val="TableauNormal"/>
    <w:uiPriority w:val="39"/>
    <w:rsid w:val="0059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78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784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dc:creator>
  <cp:keywords/>
  <dc:description/>
  <cp:lastModifiedBy>poste3</cp:lastModifiedBy>
  <cp:revision>5</cp:revision>
  <cp:lastPrinted>2018-05-18T14:47:00Z</cp:lastPrinted>
  <dcterms:created xsi:type="dcterms:W3CDTF">2018-05-18T09:25:00Z</dcterms:created>
  <dcterms:modified xsi:type="dcterms:W3CDTF">2018-05-18T14:47:00Z</dcterms:modified>
</cp:coreProperties>
</file>